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2921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4"/>
        <w:gridCol w:w="137"/>
        <w:gridCol w:w="3688"/>
        <w:gridCol w:w="2130"/>
        <w:gridCol w:w="562"/>
      </w:tblGrid>
      <w:tr w:rsidR="00C017E4" w:rsidTr="005D0FCF">
        <w:trPr>
          <w:trHeight w:hRule="exact" w:val="340"/>
        </w:trPr>
        <w:tc>
          <w:tcPr>
            <w:tcW w:w="2694" w:type="dxa"/>
            <w:gridSpan w:val="3"/>
          </w:tcPr>
          <w:bookmarkStart w:id="0" w:name="ТекстовоеПоле4"/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C017E4" w:rsidRPr="007E4066" w:rsidRDefault="00C017E4" w:rsidP="005D0FCF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rPr>
          <w:trHeight w:hRule="exact" w:val="340"/>
        </w:trPr>
        <w:tc>
          <w:tcPr>
            <w:tcW w:w="57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c>
          <w:tcPr>
            <w:tcW w:w="567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43" w:type="dxa"/>
            <w:gridSpan w:val="4"/>
          </w:tcPr>
          <w:p w:rsidR="00C017E4" w:rsidRPr="005D0FCF" w:rsidRDefault="008E6F8E" w:rsidP="007A37CB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300"/>
                    <w:format w:val="Первая прописная"/>
                  </w:textInput>
                </w:ffData>
              </w:fldChar>
            </w:r>
            <w:r w:rsidR="00C017E4" w:rsidRPr="005D0FCF">
              <w:rPr>
                <w:b/>
                <w:noProof/>
              </w:rPr>
              <w:instrText xml:space="preserve"> FORMTEXT </w:instrText>
            </w:r>
            <w:r w:rsidRPr="005D0FCF">
              <w:rPr>
                <w:b/>
                <w:noProof/>
              </w:rPr>
            </w:r>
            <w:r w:rsidRPr="005D0FCF">
              <w:rPr>
                <w:b/>
                <w:noProof/>
              </w:rPr>
              <w:fldChar w:fldCharType="separate"/>
            </w:r>
            <w:bookmarkStart w:id="3" w:name="_GoBack"/>
            <w:r w:rsidR="00C017E4" w:rsidRPr="005D0FCF">
              <w:rPr>
                <w:b/>
                <w:noProof/>
              </w:rPr>
              <w:t>О</w:t>
            </w:r>
            <w:r w:rsidR="007A37CB">
              <w:rPr>
                <w:b/>
                <w:noProof/>
              </w:rPr>
              <w:t xml:space="preserve"> внесении изменений в Указ Губернатора Нижегородской области от 23 октября 2024 г. № 209</w:t>
            </w:r>
            <w:bookmarkEnd w:id="3"/>
            <w:r w:rsidRPr="005D0FCF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  <w:sectPr w:rsidR="00C017E4" w:rsidRPr="00EF74F0" w:rsidSect="008F2CAC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017E4" w:rsidRDefault="00C017E4" w:rsidP="00494DC9">
      <w:pPr>
        <w:ind w:firstLine="720"/>
        <w:jc w:val="both"/>
      </w:pPr>
    </w:p>
    <w:p w:rsidR="009F7690" w:rsidRDefault="009F7690" w:rsidP="00494DC9">
      <w:pPr>
        <w:ind w:firstLine="720"/>
        <w:jc w:val="both"/>
      </w:pPr>
    </w:p>
    <w:p w:rsidR="007A37CB" w:rsidRDefault="005F6265" w:rsidP="00890C43">
      <w:pPr>
        <w:spacing w:line="360" w:lineRule="auto"/>
        <w:ind w:firstLine="720"/>
        <w:jc w:val="both"/>
      </w:pPr>
      <w:r w:rsidRPr="005F6265">
        <w:t xml:space="preserve">В </w:t>
      </w:r>
      <w:r w:rsidR="007A37CB">
        <w:t>целях приведения в соответствие с действующим законодательством:</w:t>
      </w:r>
    </w:p>
    <w:p w:rsidR="00E35A26" w:rsidRDefault="007A37CB" w:rsidP="00890C43">
      <w:pPr>
        <w:spacing w:line="360" w:lineRule="auto"/>
        <w:ind w:firstLine="720"/>
        <w:jc w:val="both"/>
      </w:pPr>
      <w:r>
        <w:t xml:space="preserve">1. Внести в Указ Губернатора Нижегородской области от 23 октября 2024 г. № 209 «Об утверждении перечня проектов документов в области охраны окружающей среды и природопользования, являющихся объектами государственной экологической экспертизы регионального уровня» </w:t>
      </w:r>
      <w:r w:rsidR="00E35A26">
        <w:t xml:space="preserve">изменения, изложив пункт 1 </w:t>
      </w:r>
      <w:r w:rsidR="00E35A26">
        <w:t>Перечня проектов документов в области охраны окружающей среды и природопользования, являющихся объектами государственной экологической экспертизы регионального уровня,</w:t>
      </w:r>
      <w:r w:rsidR="00E35A26">
        <w:t xml:space="preserve"> в следующей редакции: </w:t>
      </w:r>
    </w:p>
    <w:p w:rsidR="007A37CB" w:rsidRDefault="007A37CB" w:rsidP="00890C43">
      <w:pPr>
        <w:spacing w:line="360" w:lineRule="auto"/>
        <w:ind w:firstLine="720"/>
        <w:jc w:val="both"/>
      </w:pPr>
      <w:r>
        <w:t>«1. Проект лимита добычи охотничьих ресурсов, содержащий материалы, обосновывающие лимит и квоты добычи охотничьих ресурсов на территории Нижегородской области»</w:t>
      </w:r>
      <w:r w:rsidR="00C277B6">
        <w:t>.</w:t>
      </w:r>
    </w:p>
    <w:p w:rsidR="00C017E4" w:rsidRDefault="00C277B6" w:rsidP="005F6265">
      <w:pPr>
        <w:spacing w:line="360" w:lineRule="auto"/>
        <w:ind w:firstLine="720"/>
        <w:jc w:val="both"/>
      </w:pPr>
      <w:r>
        <w:t>2</w:t>
      </w:r>
      <w:r w:rsidR="005F6265">
        <w:t xml:space="preserve">. Настоящий Указ </w:t>
      </w:r>
      <w:r>
        <w:t>подлежит официальному опубликованию.</w:t>
      </w:r>
      <w:r w:rsidR="005F6265" w:rsidRPr="005F6265">
        <w:t xml:space="preserve"> </w:t>
      </w:r>
    </w:p>
    <w:p w:rsidR="00115716" w:rsidRDefault="00115716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C017E4" w:rsidRDefault="00C017E4" w:rsidP="000D5A58">
      <w:pPr>
        <w:spacing w:line="360" w:lineRule="auto"/>
        <w:jc w:val="both"/>
      </w:pPr>
      <w:r>
        <w:t>Губернатор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15716">
        <w:t xml:space="preserve"> </w:t>
      </w:r>
      <w:proofErr w:type="spellStart"/>
      <w:r w:rsidR="00115716">
        <w:t>Г.С.Никитин</w:t>
      </w:r>
      <w:proofErr w:type="spellEnd"/>
    </w:p>
    <w:sectPr w:rsidR="00C017E4" w:rsidSect="0072247D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18" w:rsidRDefault="00C00E18">
      <w:r>
        <w:separator/>
      </w:r>
    </w:p>
  </w:endnote>
  <w:endnote w:type="continuationSeparator" w:id="0">
    <w:p w:rsidR="00C00E18" w:rsidRDefault="00C0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18" w:rsidRDefault="00C00E18">
      <w:r>
        <w:separator/>
      </w:r>
    </w:p>
  </w:footnote>
  <w:footnote w:type="continuationSeparator" w:id="0">
    <w:p w:rsidR="00C00E18" w:rsidRDefault="00C00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77B6">
      <w:rPr>
        <w:rStyle w:val="a8"/>
        <w:noProof/>
      </w:rPr>
      <w:t>3</w: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D647CA">
    <w:pPr>
      <w:pStyle w:val="a3"/>
      <w:tabs>
        <w:tab w:val="clear" w:pos="4153"/>
        <w:tab w:val="center" w:pos="425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2514600</wp:posOffset>
          </wp:positionH>
          <wp:positionV relativeFrom="page">
            <wp:posOffset>269875</wp:posOffset>
          </wp:positionV>
          <wp:extent cx="669290" cy="647700"/>
          <wp:effectExtent l="0" t="0" r="0" b="0"/>
          <wp:wrapNone/>
          <wp:docPr id="6" name="Рисунок 18" descr="Растр в Губ_Про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 descr="Растр в Губ_Про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3888740</wp:posOffset>
              </wp:positionH>
              <wp:positionV relativeFrom="paragraph">
                <wp:posOffset>1503680</wp:posOffset>
              </wp:positionV>
              <wp:extent cx="198120" cy="144145"/>
              <wp:effectExtent l="254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rFonts w:ascii="Arial" w:hAnsi="Arial"/>
                              <w:color w:val="800000"/>
                              <w:sz w:val="18"/>
                            </w:rPr>
                          </w:pPr>
                          <w:r w:rsidRPr="004D6606">
                            <w:rPr>
                              <w:rFonts w:ascii="Arial" w:hAnsi="Arial"/>
                              <w:color w:val="800000"/>
                              <w:sz w:val="1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2pt;margin-top:118.4pt;width:15.6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" filled="f" stroked="f" strokecolor="maroon" strokeweight="0">
              <v:textbox inset="1mm,0,1mm,0">
                <w:txbxContent>
                  <w:p w:rsidR="00C017E4" w:rsidRPr="004D6606" w:rsidRDefault="00C017E4">
                    <w:pPr>
                      <w:jc w:val="center"/>
                      <w:rPr>
                        <w:rFonts w:ascii="Arial" w:hAnsi="Arial"/>
                        <w:color w:val="800000"/>
                        <w:sz w:val="18"/>
                      </w:rPr>
                    </w:pPr>
                    <w:r w:rsidRPr="004D6606">
                      <w:rPr>
                        <w:rFonts w:ascii="Arial" w:hAnsi="Arial"/>
                        <w:color w:val="800000"/>
                        <w:sz w:val="1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4104640</wp:posOffset>
              </wp:positionH>
              <wp:positionV relativeFrom="paragraph">
                <wp:posOffset>1621790</wp:posOffset>
              </wp:positionV>
              <wp:extent cx="1224280" cy="635"/>
              <wp:effectExtent l="8890" t="12065" r="5080" b="63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ADD9A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3.2pt,127.7pt" to="419.6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QvFQIAACo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1622425</wp:posOffset>
              </wp:positionV>
              <wp:extent cx="1224280" cy="3175"/>
              <wp:effectExtent l="7620" t="12700" r="6350" b="127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0E337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127.75pt" to="124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fmFQIAACs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981710</wp:posOffset>
              </wp:positionV>
              <wp:extent cx="5760085" cy="365760"/>
              <wp:effectExtent l="9525" t="10160" r="12065" b="508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65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color w:val="800000"/>
                              <w:spacing w:val="120"/>
                              <w:sz w:val="44"/>
                              <w:lang w:val="en-US"/>
                            </w:rPr>
                          </w:pPr>
                          <w:r w:rsidRPr="004D6606">
                            <w:rPr>
                              <w:b/>
                              <w:color w:val="800000"/>
                              <w:sz w:val="40"/>
                            </w:rPr>
                            <w:t>Губернатора Нижегородской области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0;margin-top:77.3pt;width:453.55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" filled="f" strokecolor="white">
              <v:textbox inset="0,0,0,0">
                <w:txbxContent>
                  <w:p w:rsidR="00C017E4" w:rsidRPr="004D6606" w:rsidRDefault="00C017E4">
                    <w:pPr>
                      <w:jc w:val="center"/>
                      <w:rPr>
                        <w:color w:val="800000"/>
                        <w:spacing w:val="120"/>
                        <w:sz w:val="44"/>
                        <w:lang w:val="en-US"/>
                      </w:rPr>
                    </w:pPr>
                    <w:r w:rsidRPr="004D6606">
                      <w:rPr>
                        <w:b/>
                        <w:color w:val="800000"/>
                        <w:sz w:val="40"/>
                      </w:rPr>
                      <w:t>Губернатора Нижегородской области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622935</wp:posOffset>
              </wp:positionV>
              <wp:extent cx="5760085" cy="379730"/>
              <wp:effectExtent l="9525" t="13335" r="1206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797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D821E0" w:rsidRDefault="00C017E4" w:rsidP="00D821E0">
                          <w:pPr>
                            <w:jc w:val="center"/>
                          </w:pPr>
                          <w:r w:rsidRPr="00A21D0B">
                            <w:rPr>
                              <w:b/>
                              <w:color w:val="800000"/>
                              <w:spacing w:val="240"/>
                              <w:sz w:val="42"/>
                              <w:szCs w:val="42"/>
                            </w:rPr>
                            <w:t>УКАЗ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0;margin-top:49.05pt;width:453.55pt;height:29.9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" filled="f" strokecolor="white" strokeweight="0">
              <v:textbox inset="0,0,0,0">
                <w:txbxContent>
                  <w:p w:rsidR="00C017E4" w:rsidRPr="00D821E0" w:rsidRDefault="00C017E4" w:rsidP="00D821E0">
                    <w:pPr>
                      <w:jc w:val="center"/>
                    </w:pPr>
                    <w:r w:rsidRPr="00A21D0B">
                      <w:rPr>
                        <w:b/>
                        <w:color w:val="800000"/>
                        <w:spacing w:val="240"/>
                        <w:sz w:val="42"/>
                        <w:szCs w:val="42"/>
                      </w:rPr>
                      <w:t>УКАЗ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14CAF"/>
    <w:multiLevelType w:val="hybridMultilevel"/>
    <w:tmpl w:val="30EE9C3E"/>
    <w:lvl w:ilvl="0" w:tplc="72B4B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D0"/>
    <w:rsid w:val="00022CCD"/>
    <w:rsid w:val="00036BD2"/>
    <w:rsid w:val="000407B6"/>
    <w:rsid w:val="00065839"/>
    <w:rsid w:val="000850F5"/>
    <w:rsid w:val="00085AD5"/>
    <w:rsid w:val="00090DDD"/>
    <w:rsid w:val="000D5A58"/>
    <w:rsid w:val="000E236F"/>
    <w:rsid w:val="0011075A"/>
    <w:rsid w:val="001124BD"/>
    <w:rsid w:val="00115716"/>
    <w:rsid w:val="001521D6"/>
    <w:rsid w:val="001554A4"/>
    <w:rsid w:val="00167811"/>
    <w:rsid w:val="00170CD0"/>
    <w:rsid w:val="001775ED"/>
    <w:rsid w:val="0019075C"/>
    <w:rsid w:val="001F518F"/>
    <w:rsid w:val="00206883"/>
    <w:rsid w:val="00222352"/>
    <w:rsid w:val="0022306C"/>
    <w:rsid w:val="00294668"/>
    <w:rsid w:val="002A153F"/>
    <w:rsid w:val="002A4AA7"/>
    <w:rsid w:val="002C2F88"/>
    <w:rsid w:val="002D32B7"/>
    <w:rsid w:val="003033A7"/>
    <w:rsid w:val="0032779B"/>
    <w:rsid w:val="0036585F"/>
    <w:rsid w:val="003A1CC3"/>
    <w:rsid w:val="003D56D7"/>
    <w:rsid w:val="003F0406"/>
    <w:rsid w:val="003F14DE"/>
    <w:rsid w:val="003F7AA3"/>
    <w:rsid w:val="00454189"/>
    <w:rsid w:val="00480DCA"/>
    <w:rsid w:val="00494DC9"/>
    <w:rsid w:val="004A6AF3"/>
    <w:rsid w:val="004C1C37"/>
    <w:rsid w:val="004D6606"/>
    <w:rsid w:val="004F10B4"/>
    <w:rsid w:val="00523D2A"/>
    <w:rsid w:val="00574C10"/>
    <w:rsid w:val="00575ABA"/>
    <w:rsid w:val="005C475F"/>
    <w:rsid w:val="005D0FCF"/>
    <w:rsid w:val="005F5E79"/>
    <w:rsid w:val="005F6265"/>
    <w:rsid w:val="006122D6"/>
    <w:rsid w:val="0061253F"/>
    <w:rsid w:val="006356F4"/>
    <w:rsid w:val="0066539B"/>
    <w:rsid w:val="00672CAD"/>
    <w:rsid w:val="006964D4"/>
    <w:rsid w:val="006E1FD5"/>
    <w:rsid w:val="006E4C15"/>
    <w:rsid w:val="00701CA3"/>
    <w:rsid w:val="0072247D"/>
    <w:rsid w:val="00750663"/>
    <w:rsid w:val="007726AD"/>
    <w:rsid w:val="007763C8"/>
    <w:rsid w:val="007855B1"/>
    <w:rsid w:val="0078666A"/>
    <w:rsid w:val="00790F96"/>
    <w:rsid w:val="007A37CB"/>
    <w:rsid w:val="007D2F97"/>
    <w:rsid w:val="007E4066"/>
    <w:rsid w:val="007F1C81"/>
    <w:rsid w:val="007F3606"/>
    <w:rsid w:val="0080278A"/>
    <w:rsid w:val="00806A80"/>
    <w:rsid w:val="0081436E"/>
    <w:rsid w:val="00836760"/>
    <w:rsid w:val="008432E6"/>
    <w:rsid w:val="00874A85"/>
    <w:rsid w:val="00880B84"/>
    <w:rsid w:val="008849B8"/>
    <w:rsid w:val="008858DE"/>
    <w:rsid w:val="00890C43"/>
    <w:rsid w:val="008C2017"/>
    <w:rsid w:val="008D14CC"/>
    <w:rsid w:val="008D1CB1"/>
    <w:rsid w:val="008E6F8E"/>
    <w:rsid w:val="008F03A6"/>
    <w:rsid w:val="008F2CAC"/>
    <w:rsid w:val="009063C7"/>
    <w:rsid w:val="00912D3C"/>
    <w:rsid w:val="0093737F"/>
    <w:rsid w:val="00945868"/>
    <w:rsid w:val="009505C5"/>
    <w:rsid w:val="00973C6C"/>
    <w:rsid w:val="00993882"/>
    <w:rsid w:val="009B1586"/>
    <w:rsid w:val="009C25BC"/>
    <w:rsid w:val="009E453C"/>
    <w:rsid w:val="009E476D"/>
    <w:rsid w:val="009E52E3"/>
    <w:rsid w:val="009F1851"/>
    <w:rsid w:val="009F7690"/>
    <w:rsid w:val="00A10F57"/>
    <w:rsid w:val="00A21D0B"/>
    <w:rsid w:val="00A36E4A"/>
    <w:rsid w:val="00A422C1"/>
    <w:rsid w:val="00A45347"/>
    <w:rsid w:val="00A45C73"/>
    <w:rsid w:val="00A81E02"/>
    <w:rsid w:val="00AB39A7"/>
    <w:rsid w:val="00AC5330"/>
    <w:rsid w:val="00AE3F61"/>
    <w:rsid w:val="00B50887"/>
    <w:rsid w:val="00B822D0"/>
    <w:rsid w:val="00B90239"/>
    <w:rsid w:val="00BC1734"/>
    <w:rsid w:val="00BC58E9"/>
    <w:rsid w:val="00BE03BC"/>
    <w:rsid w:val="00BE537D"/>
    <w:rsid w:val="00C00E18"/>
    <w:rsid w:val="00C017E4"/>
    <w:rsid w:val="00C24B8A"/>
    <w:rsid w:val="00C277B6"/>
    <w:rsid w:val="00C558E8"/>
    <w:rsid w:val="00C91062"/>
    <w:rsid w:val="00CB4D95"/>
    <w:rsid w:val="00CC2445"/>
    <w:rsid w:val="00CC55A0"/>
    <w:rsid w:val="00CE67D4"/>
    <w:rsid w:val="00D020B1"/>
    <w:rsid w:val="00D505CF"/>
    <w:rsid w:val="00D5297B"/>
    <w:rsid w:val="00D647CA"/>
    <w:rsid w:val="00D64F4B"/>
    <w:rsid w:val="00D7088B"/>
    <w:rsid w:val="00D7715E"/>
    <w:rsid w:val="00D821E0"/>
    <w:rsid w:val="00DB03B5"/>
    <w:rsid w:val="00DC2EF5"/>
    <w:rsid w:val="00E03143"/>
    <w:rsid w:val="00E35A26"/>
    <w:rsid w:val="00E77753"/>
    <w:rsid w:val="00E93005"/>
    <w:rsid w:val="00EC109F"/>
    <w:rsid w:val="00EC3C44"/>
    <w:rsid w:val="00EE313A"/>
    <w:rsid w:val="00EE39C3"/>
    <w:rsid w:val="00EF74F0"/>
    <w:rsid w:val="00F15D18"/>
    <w:rsid w:val="00F4415C"/>
    <w:rsid w:val="00F53F0C"/>
    <w:rsid w:val="00F87A77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A867BE4-83DA-4051-B9D5-1944C935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83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206883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E4C1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E4C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E4C15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7E4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rsid w:val="0072247D"/>
    <w:rPr>
      <w:rFonts w:cs="Times New Roman"/>
    </w:rPr>
  </w:style>
  <w:style w:type="paragraph" w:styleId="a9">
    <w:name w:val="List Paragraph"/>
    <w:basedOn w:val="a"/>
    <w:uiPriority w:val="99"/>
    <w:qFormat/>
    <w:rsid w:val="00D020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23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3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aAI\AppData\Local\Microsoft\Windows\Temporary%20Internet%20Files\Content.Outlook\9BP1EGGN\&#1059;&#1082;&#1072;&#1079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Указ Губернатора</Template>
  <TotalTime>166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Бакка Анжелина Игоревна</dc:creator>
  <cp:keywords>Бланки</cp:keywords>
  <dc:description/>
  <cp:lastModifiedBy>Ольга Юрьевна</cp:lastModifiedBy>
  <cp:revision>17</cp:revision>
  <cp:lastPrinted>2022-01-13T11:21:00Z</cp:lastPrinted>
  <dcterms:created xsi:type="dcterms:W3CDTF">2022-12-29T18:21:00Z</dcterms:created>
  <dcterms:modified xsi:type="dcterms:W3CDTF">2026-01-21T13:41:00Z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